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5F33" w14:textId="77777777" w:rsidR="00D3605A" w:rsidRPr="0009046F" w:rsidRDefault="00D3605A" w:rsidP="00D3605A">
      <w:pPr>
        <w:pBdr>
          <w:top w:val="nil"/>
          <w:left w:val="nil"/>
          <w:bottom w:val="nil"/>
          <w:right w:val="nil"/>
          <w:between w:val="nil"/>
        </w:pBdr>
        <w:tabs>
          <w:tab w:val="left" w:pos="274"/>
        </w:tabs>
        <w:ind w:right="187"/>
        <w:jc w:val="center"/>
        <w:rPr>
          <w:rFonts w:ascii="Times New Roman" w:eastAsia="Times New Roman" w:hAnsi="Times New Roman" w:cs="Times New Roman"/>
          <w:b/>
          <w:color w:val="000000"/>
        </w:rPr>
      </w:pPr>
      <w:r w:rsidRPr="0009046F">
        <w:rPr>
          <w:rFonts w:ascii="Times New Roman" w:eastAsia="Times New Roman" w:hAnsi="Times New Roman" w:cs="Times New Roman"/>
          <w:b/>
          <w:color w:val="000000"/>
        </w:rPr>
        <w:t>Kelil Yofi</w:t>
      </w:r>
    </w:p>
    <w:p w14:paraId="2327EDAA" w14:textId="77777777" w:rsidR="00D3605A" w:rsidRPr="0009046F" w:rsidRDefault="00D3605A" w:rsidP="00D3605A">
      <w:pPr>
        <w:pBdr>
          <w:top w:val="nil"/>
          <w:left w:val="nil"/>
          <w:bottom w:val="nil"/>
          <w:right w:val="nil"/>
          <w:between w:val="nil"/>
        </w:pBdr>
        <w:tabs>
          <w:tab w:val="left" w:pos="274"/>
        </w:tabs>
        <w:ind w:right="187"/>
        <w:jc w:val="center"/>
        <w:rPr>
          <w:rFonts w:ascii="Times New Roman" w:eastAsia="Times New Roman" w:hAnsi="Times New Roman" w:cs="Times New Roman"/>
          <w:color w:val="000000"/>
        </w:rPr>
      </w:pPr>
      <w:r w:rsidRPr="0009046F">
        <w:rPr>
          <w:rFonts w:ascii="Times New Roman" w:eastAsia="Times New Roman" w:hAnsi="Times New Roman" w:cs="Times New Roman"/>
          <w:color w:val="000000"/>
        </w:rPr>
        <w:t>By Caleb Afendopolo</w:t>
      </w:r>
    </w:p>
    <w:p w14:paraId="4DD546D5" w14:textId="77777777" w:rsidR="00D3605A" w:rsidRPr="0009046F" w:rsidRDefault="00D3605A" w:rsidP="00D3605A">
      <w:pPr>
        <w:pBdr>
          <w:top w:val="nil"/>
          <w:left w:val="nil"/>
          <w:bottom w:val="nil"/>
          <w:right w:val="nil"/>
          <w:between w:val="nil"/>
        </w:pBdr>
        <w:tabs>
          <w:tab w:val="left" w:pos="274"/>
        </w:tabs>
        <w:ind w:right="187"/>
        <w:jc w:val="center"/>
        <w:rPr>
          <w:rFonts w:ascii="Times New Roman" w:eastAsia="Times New Roman" w:hAnsi="Times New Roman" w:cs="Times New Roman"/>
          <w:color w:val="000000"/>
        </w:rPr>
      </w:pPr>
      <w:r w:rsidRPr="0009046F">
        <w:rPr>
          <w:rFonts w:ascii="Times New Roman" w:eastAsia="Times New Roman" w:hAnsi="Times New Roman" w:cs="Times New Roman"/>
          <w:color w:val="000000"/>
        </w:rPr>
        <w:t>Signed: Caleb, Be Strong</w:t>
      </w:r>
    </w:p>
    <w:p w14:paraId="0A0B3C70" w14:textId="77777777" w:rsidR="00D3605A" w:rsidRPr="0009046F" w:rsidRDefault="00D3605A" w:rsidP="00D3605A">
      <w:pPr>
        <w:snapToGrid w:val="0"/>
        <w:rPr>
          <w:rFonts w:ascii="Times New Roman" w:eastAsia="Times New Roman" w:hAnsi="Times New Roman" w:cs="Times New Roman"/>
          <w:color w:val="000000"/>
        </w:rPr>
      </w:pPr>
    </w:p>
    <w:p w14:paraId="6C1A4D1B" w14:textId="77777777" w:rsidR="00D3605A" w:rsidRPr="0009046F" w:rsidRDefault="00D3605A" w:rsidP="00D3605A">
      <w:pPr>
        <w:snapToGrid w:val="0"/>
        <w:rPr>
          <w:rFonts w:ascii="Times New Roman" w:eastAsia="Times New Roman" w:hAnsi="Times New Roman" w:cs="Times New Roman"/>
          <w:color w:val="000000"/>
        </w:rPr>
      </w:pPr>
      <w:r w:rsidRPr="0009046F">
        <w:rPr>
          <w:rFonts w:ascii="Times New Roman" w:eastAsia="Times New Roman" w:hAnsi="Times New Roman" w:cs="Times New Roman"/>
          <w:color w:val="000000"/>
        </w:rPr>
        <w:t xml:space="preserve">Kelil Yofi is read on Shemini Atzeret immediately before the concluding ‘aliyah of the Torah. This final ‘aliya begins with the words </w:t>
      </w:r>
      <w:r w:rsidRPr="0009046F">
        <w:rPr>
          <w:rFonts w:ascii="Times New Roman" w:eastAsia="Times New Roman" w:hAnsi="Times New Roman" w:cs="Times New Roman"/>
          <w:i/>
          <w:iCs/>
          <w:color w:val="000000"/>
        </w:rPr>
        <w:t>Vayya‘al Moshe</w:t>
      </w:r>
      <w:r w:rsidRPr="0009046F">
        <w:rPr>
          <w:rFonts w:ascii="Times New Roman" w:eastAsia="Times New Roman" w:hAnsi="Times New Roman" w:cs="Times New Roman"/>
          <w:color w:val="000000"/>
        </w:rPr>
        <w:t xml:space="preserve">, “And Moses ascended,” and the poem heaps honor and </w:t>
      </w:r>
      <w:r w:rsidRPr="0009046F">
        <w:rPr>
          <w:rFonts w:ascii="Times New Roman" w:eastAsia="Times New Roman" w:hAnsi="Times New Roman" w:cs="Times New Roman"/>
        </w:rPr>
        <w:t xml:space="preserve">praise </w:t>
      </w:r>
      <w:r w:rsidRPr="0009046F">
        <w:rPr>
          <w:rFonts w:ascii="Times New Roman" w:eastAsia="Times New Roman" w:hAnsi="Times New Roman" w:cs="Times New Roman"/>
          <w:color w:val="000000"/>
        </w:rPr>
        <w:t>upon the person who will be called to read this ‘aliyah. Traditionally, the person whose reading concludes the Torah is called the Ḥatan Torah, the Torah’s Bridegroom, and the poem refers to this in the fourth stanza. The third stanza contains the names of the Five Books of the Torah in various forms, and we have italicized those references in our translation. This is fitting because the congregation is about to finish reading the Torah.</w:t>
      </w:r>
    </w:p>
    <w:p w14:paraId="480CFC65" w14:textId="77777777" w:rsidR="00D3605A" w:rsidRPr="0009046F" w:rsidRDefault="00D3605A" w:rsidP="00D3605A">
      <w:pPr>
        <w:rPr>
          <w:rFonts w:ascii="Times New Roman" w:hAnsi="Times New Roman" w:cs="Times New Roman"/>
        </w:rPr>
      </w:pPr>
    </w:p>
    <w:tbl>
      <w:tblPr>
        <w:tblStyle w:val="TableGrid"/>
        <w:tblW w:w="9805" w:type="dxa"/>
        <w:tblBorders>
          <w:insideV w:val="none" w:sz="0" w:space="0" w:color="auto"/>
        </w:tblBorders>
        <w:tblLook w:val="04A0" w:firstRow="1" w:lastRow="0" w:firstColumn="1" w:lastColumn="0" w:noHBand="0" w:noVBand="1"/>
      </w:tblPr>
      <w:tblGrid>
        <w:gridCol w:w="5395"/>
        <w:gridCol w:w="4410"/>
      </w:tblGrid>
      <w:tr w:rsidR="00D3605A" w:rsidRPr="0009046F" w14:paraId="3489A557" w14:textId="77777777" w:rsidTr="00D3605A">
        <w:trPr>
          <w:trHeight w:val="533"/>
        </w:trPr>
        <w:tc>
          <w:tcPr>
            <w:tcW w:w="5395" w:type="dxa"/>
          </w:tcPr>
          <w:p w14:paraId="353B84A3"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כְּלִיל יֹפִי אֲצִילִי</w:t>
            </w:r>
          </w:p>
        </w:tc>
        <w:tc>
          <w:tcPr>
            <w:tcW w:w="4410" w:type="dxa"/>
            <w:vAlign w:val="center"/>
          </w:tcPr>
          <w:p w14:paraId="475C21CE"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Kelil yofi atsili</w:t>
            </w:r>
          </w:p>
        </w:tc>
      </w:tr>
      <w:tr w:rsidR="00D3605A" w:rsidRPr="0009046F" w14:paraId="7D67A3C6" w14:textId="77777777" w:rsidTr="00D3605A">
        <w:trPr>
          <w:trHeight w:val="533"/>
        </w:trPr>
        <w:tc>
          <w:tcPr>
            <w:tcW w:w="5395" w:type="dxa"/>
          </w:tcPr>
          <w:p w14:paraId="1F98DBB7"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תְּנָה תוֹדָה לְאֵלִי</w:t>
            </w:r>
          </w:p>
        </w:tc>
        <w:tc>
          <w:tcPr>
            <w:tcW w:w="4410" w:type="dxa"/>
            <w:vAlign w:val="center"/>
          </w:tcPr>
          <w:p w14:paraId="4631BE8B"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tena toda le’Eli.</w:t>
            </w:r>
          </w:p>
        </w:tc>
      </w:tr>
      <w:tr w:rsidR="00D3605A" w:rsidRPr="0009046F" w14:paraId="201A9457" w14:textId="77777777" w:rsidTr="00D3605A">
        <w:trPr>
          <w:trHeight w:val="533"/>
        </w:trPr>
        <w:tc>
          <w:tcPr>
            <w:tcW w:w="5395" w:type="dxa"/>
          </w:tcPr>
          <w:p w14:paraId="0C02D580"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וּבוֹא לִקְרֹא לְמוּלִי</w:t>
            </w:r>
          </w:p>
        </w:tc>
        <w:tc>
          <w:tcPr>
            <w:tcW w:w="4410" w:type="dxa"/>
            <w:vAlign w:val="center"/>
          </w:tcPr>
          <w:p w14:paraId="63C538A2"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Uvo likro lemuli</w:t>
            </w:r>
          </w:p>
        </w:tc>
      </w:tr>
      <w:tr w:rsidR="00D3605A" w:rsidRPr="0009046F" w14:paraId="2BDE79E1" w14:textId="77777777" w:rsidTr="00D3605A">
        <w:trPr>
          <w:trHeight w:val="533"/>
        </w:trPr>
        <w:tc>
          <w:tcPr>
            <w:tcW w:w="5395" w:type="dxa"/>
          </w:tcPr>
          <w:p w14:paraId="36B9A041"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וַיַּעַל מֹשֶׁה</w:t>
            </w:r>
          </w:p>
        </w:tc>
        <w:tc>
          <w:tcPr>
            <w:tcW w:w="4410" w:type="dxa"/>
            <w:vAlign w:val="center"/>
          </w:tcPr>
          <w:p w14:paraId="0A459E81"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Vayya‘al Moshe</w:t>
            </w:r>
          </w:p>
        </w:tc>
      </w:tr>
      <w:tr w:rsidR="00D3605A" w:rsidRPr="0009046F" w14:paraId="79569A86" w14:textId="77777777" w:rsidTr="00D3605A">
        <w:trPr>
          <w:trHeight w:val="533"/>
        </w:trPr>
        <w:tc>
          <w:tcPr>
            <w:tcW w:w="5395" w:type="dxa"/>
          </w:tcPr>
          <w:p w14:paraId="10F67D5D" w14:textId="77777777" w:rsidR="00D3605A" w:rsidRPr="0009046F" w:rsidRDefault="00D3605A" w:rsidP="00D3605A">
            <w:pPr>
              <w:bidi/>
              <w:rPr>
                <w:rFonts w:ascii="Times New Roman" w:hAnsi="Times New Roman" w:cs="Times New Roman"/>
                <w:sz w:val="32"/>
                <w:szCs w:val="32"/>
                <w:rtl/>
              </w:rPr>
            </w:pPr>
            <w:r w:rsidRPr="0009046F">
              <w:rPr>
                <w:rFonts w:ascii="Times New Roman" w:hAnsi="Times New Roman" w:cs="Times New Roman"/>
                <w:sz w:val="32"/>
                <w:szCs w:val="32"/>
                <w:rtl/>
              </w:rPr>
              <w:t>ובוא לקרא למולי ויעל משה</w:t>
            </w:r>
          </w:p>
        </w:tc>
        <w:tc>
          <w:tcPr>
            <w:tcW w:w="4410" w:type="dxa"/>
          </w:tcPr>
          <w:p w14:paraId="5B341D58" w14:textId="77777777" w:rsidR="00D3605A" w:rsidRPr="0009046F" w:rsidRDefault="00D3605A" w:rsidP="00D3605A">
            <w:pPr>
              <w:rPr>
                <w:rFonts w:ascii="Times New Roman" w:hAnsi="Times New Roman" w:cs="Times New Roman"/>
              </w:rPr>
            </w:pPr>
            <w:r w:rsidRPr="0009046F">
              <w:rPr>
                <w:rFonts w:ascii="Times New Roman" w:hAnsi="Times New Roman" w:cs="Times New Roman"/>
              </w:rPr>
              <w:t>Uvo likro lemuli Vayya‘al Moshe:</w:t>
            </w:r>
          </w:p>
        </w:tc>
      </w:tr>
      <w:tr w:rsidR="00D3605A" w:rsidRPr="0009046F" w14:paraId="5FE3F666" w14:textId="77777777" w:rsidTr="00D3605A">
        <w:trPr>
          <w:trHeight w:val="533"/>
        </w:trPr>
        <w:tc>
          <w:tcPr>
            <w:tcW w:w="9805" w:type="dxa"/>
            <w:gridSpan w:val="2"/>
            <w:tcBorders>
              <w:bottom w:val="single" w:sz="4" w:space="0" w:color="auto"/>
            </w:tcBorders>
          </w:tcPr>
          <w:p w14:paraId="0A72F38E" w14:textId="77777777" w:rsidR="00D3605A" w:rsidRPr="0009046F" w:rsidRDefault="00D3605A" w:rsidP="00D3605A">
            <w:pPr>
              <w:pBdr>
                <w:top w:val="nil"/>
                <w:left w:val="nil"/>
                <w:bottom w:val="nil"/>
                <w:right w:val="nil"/>
                <w:between w:val="nil"/>
              </w:pBdr>
              <w:tabs>
                <w:tab w:val="left" w:pos="274"/>
              </w:tabs>
              <w:ind w:right="187"/>
              <w:jc w:val="both"/>
              <w:rPr>
                <w:rFonts w:ascii="Times New Roman" w:eastAsia="Times New Roman" w:hAnsi="Times New Roman" w:cs="Times New Roman"/>
                <w:color w:val="000000"/>
                <w:sz w:val="32"/>
                <w:szCs w:val="32"/>
              </w:rPr>
            </w:pPr>
            <w:r w:rsidRPr="0009046F">
              <w:rPr>
                <w:rFonts w:ascii="Times New Roman" w:eastAsia="Times New Roman" w:hAnsi="Times New Roman" w:cs="Times New Roman"/>
                <w:color w:val="000000"/>
                <w:sz w:val="32"/>
                <w:szCs w:val="32"/>
              </w:rPr>
              <w:t xml:space="preserve">Perfect in beauty, </w:t>
            </w:r>
            <w:r w:rsidRPr="0009046F">
              <w:rPr>
                <w:rFonts w:ascii="Times New Roman" w:eastAsia="Times New Roman" w:hAnsi="Times New Roman" w:cs="Times New Roman"/>
                <w:sz w:val="32"/>
                <w:szCs w:val="32"/>
              </w:rPr>
              <w:t xml:space="preserve">O </w:t>
            </w:r>
            <w:r w:rsidRPr="0009046F">
              <w:rPr>
                <w:rFonts w:ascii="Times New Roman" w:eastAsia="Times New Roman" w:hAnsi="Times New Roman" w:cs="Times New Roman"/>
                <w:color w:val="000000"/>
                <w:sz w:val="32"/>
                <w:szCs w:val="32"/>
              </w:rPr>
              <w:t>my noble one / It is for you to give thanks to my God / And come up here to read: / “And Moses ascended”</w:t>
            </w:r>
          </w:p>
          <w:p w14:paraId="76F63F36" w14:textId="77777777" w:rsidR="00D3605A" w:rsidRPr="0009046F" w:rsidRDefault="00D3605A" w:rsidP="00D3605A">
            <w:pPr>
              <w:jc w:val="center"/>
              <w:rPr>
                <w:rFonts w:ascii="Times New Roman" w:hAnsi="Times New Roman" w:cs="Times New Roman"/>
                <w:sz w:val="28"/>
                <w:szCs w:val="28"/>
              </w:rPr>
            </w:pPr>
          </w:p>
        </w:tc>
      </w:tr>
      <w:tr w:rsidR="00D3605A" w:rsidRPr="0009046F" w14:paraId="2214B5BE" w14:textId="77777777" w:rsidTr="00D3605A">
        <w:trPr>
          <w:trHeight w:val="533"/>
        </w:trPr>
        <w:tc>
          <w:tcPr>
            <w:tcW w:w="5395" w:type="dxa"/>
            <w:tcBorders>
              <w:bottom w:val="nil"/>
            </w:tcBorders>
          </w:tcPr>
          <w:p w14:paraId="47708397"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לְךָ נָאֶה עֲטָרָה</w:t>
            </w:r>
          </w:p>
        </w:tc>
        <w:tc>
          <w:tcPr>
            <w:tcW w:w="4410" w:type="dxa"/>
            <w:tcBorders>
              <w:bottom w:val="nil"/>
            </w:tcBorders>
            <w:vAlign w:val="center"/>
          </w:tcPr>
          <w:p w14:paraId="42751E35"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Lecha naé ‘atara</w:t>
            </w:r>
          </w:p>
        </w:tc>
      </w:tr>
      <w:tr w:rsidR="00D3605A" w:rsidRPr="0009046F" w14:paraId="0E32DDA5" w14:textId="77777777" w:rsidTr="00D3605A">
        <w:trPr>
          <w:trHeight w:val="533"/>
        </w:trPr>
        <w:tc>
          <w:tcPr>
            <w:tcW w:w="5395" w:type="dxa"/>
            <w:tcBorders>
              <w:top w:val="nil"/>
              <w:bottom w:val="nil"/>
            </w:tcBorders>
          </w:tcPr>
          <w:p w14:paraId="0F8CEF60"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בְּקָרְאָךְ דָּת וְתוֹרָה</w:t>
            </w:r>
          </w:p>
        </w:tc>
        <w:tc>
          <w:tcPr>
            <w:tcW w:w="4410" w:type="dxa"/>
            <w:tcBorders>
              <w:top w:val="nil"/>
              <w:bottom w:val="nil"/>
            </w:tcBorders>
            <w:vAlign w:val="center"/>
          </w:tcPr>
          <w:p w14:paraId="2CC7F5F1"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bekorach dat veTorah</w:t>
            </w:r>
          </w:p>
        </w:tc>
      </w:tr>
      <w:tr w:rsidR="00D3605A" w:rsidRPr="0009046F" w14:paraId="403A5D2A" w14:textId="77777777" w:rsidTr="00D3605A">
        <w:trPr>
          <w:trHeight w:val="533"/>
        </w:trPr>
        <w:tc>
          <w:tcPr>
            <w:tcW w:w="5395" w:type="dxa"/>
            <w:tcBorders>
              <w:top w:val="nil"/>
              <w:bottom w:val="nil"/>
            </w:tcBorders>
          </w:tcPr>
          <w:p w14:paraId="506DB42B"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צְפִירַת תִּפְאָרָה</w:t>
            </w:r>
          </w:p>
        </w:tc>
        <w:tc>
          <w:tcPr>
            <w:tcW w:w="4410" w:type="dxa"/>
            <w:tcBorders>
              <w:top w:val="nil"/>
              <w:bottom w:val="nil"/>
            </w:tcBorders>
            <w:vAlign w:val="center"/>
          </w:tcPr>
          <w:p w14:paraId="1BA5BC6D"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Tsefirat tifara</w:t>
            </w:r>
          </w:p>
        </w:tc>
      </w:tr>
      <w:tr w:rsidR="00D3605A" w:rsidRPr="0009046F" w14:paraId="10A292E0" w14:textId="77777777" w:rsidTr="00D3605A">
        <w:trPr>
          <w:trHeight w:val="533"/>
        </w:trPr>
        <w:tc>
          <w:tcPr>
            <w:tcW w:w="5395" w:type="dxa"/>
            <w:tcBorders>
              <w:top w:val="nil"/>
              <w:bottom w:val="nil"/>
            </w:tcBorders>
          </w:tcPr>
          <w:p w14:paraId="1A14FD9C"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וַיַּעַל מֹשֶׁה</w:t>
            </w:r>
          </w:p>
        </w:tc>
        <w:tc>
          <w:tcPr>
            <w:tcW w:w="4410" w:type="dxa"/>
            <w:tcBorders>
              <w:top w:val="nil"/>
              <w:bottom w:val="nil"/>
            </w:tcBorders>
            <w:vAlign w:val="center"/>
          </w:tcPr>
          <w:p w14:paraId="32520BFC"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Vayya‘al Moshe</w:t>
            </w:r>
          </w:p>
        </w:tc>
      </w:tr>
      <w:tr w:rsidR="00D3605A" w:rsidRPr="0009046F" w14:paraId="1A44D7C9" w14:textId="77777777" w:rsidTr="00D3605A">
        <w:trPr>
          <w:trHeight w:val="533"/>
        </w:trPr>
        <w:tc>
          <w:tcPr>
            <w:tcW w:w="5395" w:type="dxa"/>
            <w:tcBorders>
              <w:top w:val="nil"/>
            </w:tcBorders>
          </w:tcPr>
          <w:p w14:paraId="47E94410" w14:textId="77777777" w:rsidR="00D3605A" w:rsidRPr="0009046F" w:rsidRDefault="00D3605A" w:rsidP="00D3605A">
            <w:pPr>
              <w:bidi/>
              <w:rPr>
                <w:rFonts w:ascii="Times New Roman" w:hAnsi="Times New Roman" w:cs="Times New Roman"/>
                <w:sz w:val="28"/>
                <w:szCs w:val="28"/>
                <w:rtl/>
              </w:rPr>
            </w:pPr>
            <w:r w:rsidRPr="0009046F">
              <w:rPr>
                <w:rFonts w:ascii="Times New Roman" w:hAnsi="Times New Roman" w:cs="Times New Roman"/>
                <w:sz w:val="28"/>
                <w:szCs w:val="28"/>
                <w:rtl/>
              </w:rPr>
              <w:t>ובוא לקרא למולי ויעל משה</w:t>
            </w:r>
          </w:p>
        </w:tc>
        <w:tc>
          <w:tcPr>
            <w:tcW w:w="4410" w:type="dxa"/>
            <w:tcBorders>
              <w:top w:val="nil"/>
            </w:tcBorders>
          </w:tcPr>
          <w:p w14:paraId="5AE4E57D" w14:textId="77777777" w:rsidR="00D3605A" w:rsidRPr="0009046F" w:rsidRDefault="00D3605A" w:rsidP="00D3605A">
            <w:pPr>
              <w:rPr>
                <w:rFonts w:ascii="Times New Roman" w:hAnsi="Times New Roman" w:cs="Times New Roman"/>
              </w:rPr>
            </w:pPr>
            <w:r w:rsidRPr="0009046F">
              <w:rPr>
                <w:rFonts w:ascii="Times New Roman" w:hAnsi="Times New Roman" w:cs="Times New Roman"/>
              </w:rPr>
              <w:t>Uvo likro lemuli Vayya‘al Moshe:</w:t>
            </w:r>
          </w:p>
        </w:tc>
      </w:tr>
      <w:tr w:rsidR="00D3605A" w:rsidRPr="0009046F" w14:paraId="324E3F8A" w14:textId="77777777" w:rsidTr="00D3605A">
        <w:trPr>
          <w:trHeight w:val="533"/>
        </w:trPr>
        <w:tc>
          <w:tcPr>
            <w:tcW w:w="9805" w:type="dxa"/>
            <w:gridSpan w:val="2"/>
            <w:tcBorders>
              <w:bottom w:val="single" w:sz="4" w:space="0" w:color="auto"/>
            </w:tcBorders>
          </w:tcPr>
          <w:p w14:paraId="5E16F8A8" w14:textId="77777777" w:rsidR="00D3605A" w:rsidRPr="0009046F" w:rsidRDefault="00D3605A" w:rsidP="00D3605A">
            <w:pPr>
              <w:pBdr>
                <w:top w:val="nil"/>
                <w:left w:val="nil"/>
                <w:bottom w:val="nil"/>
                <w:right w:val="nil"/>
                <w:between w:val="nil"/>
              </w:pBdr>
              <w:tabs>
                <w:tab w:val="left" w:pos="4752"/>
              </w:tabs>
              <w:ind w:right="187"/>
              <w:jc w:val="both"/>
              <w:rPr>
                <w:rFonts w:ascii="Times New Roman" w:eastAsia="Times New Roman" w:hAnsi="Times New Roman" w:cs="Times New Roman"/>
                <w:color w:val="000000"/>
                <w:sz w:val="32"/>
                <w:szCs w:val="32"/>
              </w:rPr>
            </w:pPr>
            <w:r w:rsidRPr="0009046F">
              <w:rPr>
                <w:rFonts w:ascii="Times New Roman" w:eastAsia="Times New Roman" w:hAnsi="Times New Roman" w:cs="Times New Roman"/>
                <w:color w:val="000000"/>
                <w:sz w:val="32"/>
                <w:szCs w:val="32"/>
              </w:rPr>
              <w:t>You are worthy of a crown / as you read tenets of Torah / A diadem of glory / “And Moses ascended”</w:t>
            </w:r>
          </w:p>
        </w:tc>
      </w:tr>
      <w:tr w:rsidR="00D3605A" w:rsidRPr="0009046F" w14:paraId="5D97A66F" w14:textId="77777777" w:rsidTr="00D3605A">
        <w:trPr>
          <w:trHeight w:val="533"/>
        </w:trPr>
        <w:tc>
          <w:tcPr>
            <w:tcW w:w="5395" w:type="dxa"/>
            <w:tcBorders>
              <w:bottom w:val="nil"/>
            </w:tcBorders>
          </w:tcPr>
          <w:p w14:paraId="7EE86A4B"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בְּרֵאשִׁית חֵן וְשֵׁמוֹת</w:t>
            </w:r>
          </w:p>
        </w:tc>
        <w:tc>
          <w:tcPr>
            <w:tcW w:w="4410" w:type="dxa"/>
            <w:tcBorders>
              <w:bottom w:val="nil"/>
            </w:tcBorders>
            <w:vAlign w:val="center"/>
          </w:tcPr>
          <w:p w14:paraId="3542C54B"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Bereshit ḥen veShemot</w:t>
            </w:r>
          </w:p>
        </w:tc>
      </w:tr>
      <w:tr w:rsidR="00D3605A" w:rsidRPr="0009046F" w14:paraId="6F07CF91" w14:textId="77777777" w:rsidTr="00D3605A">
        <w:trPr>
          <w:trHeight w:val="533"/>
        </w:trPr>
        <w:tc>
          <w:tcPr>
            <w:tcW w:w="5395" w:type="dxa"/>
            <w:tcBorders>
              <w:top w:val="nil"/>
              <w:bottom w:val="nil"/>
            </w:tcBorders>
          </w:tcPr>
          <w:p w14:paraId="1DD8E883"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קְרֹא סִינַי בְאֵימוֹת</w:t>
            </w:r>
          </w:p>
        </w:tc>
        <w:tc>
          <w:tcPr>
            <w:tcW w:w="4410" w:type="dxa"/>
            <w:tcBorders>
              <w:top w:val="nil"/>
              <w:bottom w:val="nil"/>
            </w:tcBorders>
            <w:vAlign w:val="center"/>
          </w:tcPr>
          <w:p w14:paraId="255CAA8E"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kero Sinai be-eymot</w:t>
            </w:r>
          </w:p>
        </w:tc>
      </w:tr>
      <w:tr w:rsidR="00D3605A" w:rsidRPr="0009046F" w14:paraId="4FDCAEDE" w14:textId="77777777" w:rsidTr="00D3605A">
        <w:trPr>
          <w:trHeight w:val="533"/>
        </w:trPr>
        <w:tc>
          <w:tcPr>
            <w:tcW w:w="5395" w:type="dxa"/>
            <w:tcBorders>
              <w:top w:val="nil"/>
              <w:bottom w:val="nil"/>
            </w:tcBorders>
          </w:tcPr>
          <w:p w14:paraId="19B2E08B"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וְדִבְרֵי חֵן חֲתִימוֹת</w:t>
            </w:r>
          </w:p>
        </w:tc>
        <w:tc>
          <w:tcPr>
            <w:tcW w:w="4410" w:type="dxa"/>
            <w:tcBorders>
              <w:top w:val="nil"/>
              <w:bottom w:val="nil"/>
            </w:tcBorders>
            <w:vAlign w:val="center"/>
          </w:tcPr>
          <w:p w14:paraId="7E5CF980"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Bedivr</w:t>
            </w:r>
            <w:r w:rsidRPr="0009046F">
              <w:rPr>
                <w:rFonts w:ascii="Times New Roman" w:hAnsi="Times New Roman" w:cs="Times New Roman"/>
                <w:color w:val="000000"/>
                <w:sz w:val="28"/>
                <w:szCs w:val="28"/>
              </w:rPr>
              <w:t xml:space="preserve">é </w:t>
            </w:r>
            <w:r w:rsidRPr="0009046F">
              <w:rPr>
                <w:rFonts w:ascii="Times New Roman" w:hAnsi="Times New Roman" w:cs="Times New Roman"/>
                <w:sz w:val="28"/>
                <w:szCs w:val="28"/>
              </w:rPr>
              <w:t>ḥen ḥatimot</w:t>
            </w:r>
          </w:p>
        </w:tc>
      </w:tr>
      <w:tr w:rsidR="00D3605A" w:rsidRPr="0009046F" w14:paraId="0E27BC55" w14:textId="77777777" w:rsidTr="00D3605A">
        <w:trPr>
          <w:trHeight w:val="533"/>
        </w:trPr>
        <w:tc>
          <w:tcPr>
            <w:tcW w:w="5395" w:type="dxa"/>
            <w:tcBorders>
              <w:top w:val="nil"/>
            </w:tcBorders>
          </w:tcPr>
          <w:p w14:paraId="602D4ECB"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וַיַּעַל מֹשֶׁה</w:t>
            </w:r>
          </w:p>
        </w:tc>
        <w:tc>
          <w:tcPr>
            <w:tcW w:w="4410" w:type="dxa"/>
            <w:tcBorders>
              <w:top w:val="nil"/>
            </w:tcBorders>
            <w:vAlign w:val="center"/>
          </w:tcPr>
          <w:p w14:paraId="45349AE9"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Vayya‘al Moshe</w:t>
            </w:r>
          </w:p>
        </w:tc>
      </w:tr>
      <w:tr w:rsidR="00D3605A" w:rsidRPr="0009046F" w14:paraId="5CF91BD6" w14:textId="77777777" w:rsidTr="00D3605A">
        <w:trPr>
          <w:trHeight w:val="533"/>
        </w:trPr>
        <w:tc>
          <w:tcPr>
            <w:tcW w:w="5395" w:type="dxa"/>
          </w:tcPr>
          <w:p w14:paraId="2570BAA2" w14:textId="77777777" w:rsidR="00D3605A" w:rsidRPr="0009046F" w:rsidRDefault="00D3605A" w:rsidP="00D3605A">
            <w:pPr>
              <w:bidi/>
              <w:rPr>
                <w:rFonts w:ascii="Times New Roman" w:hAnsi="Times New Roman" w:cs="Times New Roman"/>
                <w:rtl/>
              </w:rPr>
            </w:pPr>
            <w:r w:rsidRPr="0009046F">
              <w:rPr>
                <w:rFonts w:ascii="Times New Roman" w:hAnsi="Times New Roman" w:cs="Times New Roman"/>
                <w:rtl/>
              </w:rPr>
              <w:lastRenderedPageBreak/>
              <w:t>ובוא לקרא למולי ויעל משה</w:t>
            </w:r>
          </w:p>
        </w:tc>
        <w:tc>
          <w:tcPr>
            <w:tcW w:w="4410" w:type="dxa"/>
          </w:tcPr>
          <w:p w14:paraId="70B4A3B4" w14:textId="77777777" w:rsidR="00D3605A" w:rsidRPr="0009046F" w:rsidRDefault="00D3605A" w:rsidP="00D3605A">
            <w:pPr>
              <w:rPr>
                <w:rFonts w:ascii="Times New Roman" w:hAnsi="Times New Roman" w:cs="Times New Roman"/>
              </w:rPr>
            </w:pPr>
            <w:r w:rsidRPr="0009046F">
              <w:rPr>
                <w:rFonts w:ascii="Times New Roman" w:hAnsi="Times New Roman" w:cs="Times New Roman"/>
              </w:rPr>
              <w:t>Uvo likro lemuli Vayya‘al Moshe:</w:t>
            </w:r>
          </w:p>
        </w:tc>
      </w:tr>
      <w:tr w:rsidR="00D3605A" w:rsidRPr="0009046F" w14:paraId="4D43FA2F" w14:textId="77777777" w:rsidTr="00D3605A">
        <w:trPr>
          <w:trHeight w:val="533"/>
        </w:trPr>
        <w:tc>
          <w:tcPr>
            <w:tcW w:w="9805" w:type="dxa"/>
            <w:gridSpan w:val="2"/>
            <w:tcBorders>
              <w:bottom w:val="single" w:sz="4" w:space="0" w:color="auto"/>
            </w:tcBorders>
          </w:tcPr>
          <w:p w14:paraId="5BADCCDD" w14:textId="77777777" w:rsidR="00D3605A" w:rsidRPr="0009046F" w:rsidRDefault="00D3605A" w:rsidP="00D3605A">
            <w:pPr>
              <w:pBdr>
                <w:top w:val="nil"/>
                <w:left w:val="nil"/>
                <w:bottom w:val="nil"/>
                <w:right w:val="nil"/>
                <w:between w:val="nil"/>
              </w:pBdr>
              <w:tabs>
                <w:tab w:val="left" w:pos="4752"/>
              </w:tabs>
              <w:ind w:right="187"/>
              <w:jc w:val="both"/>
              <w:rPr>
                <w:rFonts w:ascii="Times New Roman" w:eastAsia="Times New Roman" w:hAnsi="Times New Roman" w:cs="Times New Roman"/>
                <w:color w:val="000000"/>
                <w:sz w:val="32"/>
                <w:szCs w:val="32"/>
              </w:rPr>
            </w:pPr>
            <w:r w:rsidRPr="0009046F">
              <w:rPr>
                <w:rFonts w:ascii="Times New Roman" w:eastAsia="Times New Roman" w:hAnsi="Times New Roman" w:cs="Times New Roman"/>
                <w:color w:val="000000"/>
                <w:sz w:val="32"/>
                <w:szCs w:val="32"/>
              </w:rPr>
              <w:t xml:space="preserve">The exquisiteness of </w:t>
            </w:r>
            <w:r w:rsidRPr="0009046F">
              <w:rPr>
                <w:rFonts w:ascii="Times New Roman" w:eastAsia="Times New Roman" w:hAnsi="Times New Roman" w:cs="Times New Roman"/>
                <w:i/>
                <w:color w:val="000000"/>
                <w:sz w:val="32"/>
                <w:szCs w:val="32"/>
              </w:rPr>
              <w:t>Bereshit</w:t>
            </w:r>
            <w:r w:rsidRPr="0009046F">
              <w:rPr>
                <w:rFonts w:ascii="Times New Roman" w:eastAsia="Times New Roman" w:hAnsi="Times New Roman" w:cs="Times New Roman"/>
                <w:color w:val="000000"/>
                <w:sz w:val="32"/>
                <w:szCs w:val="32"/>
              </w:rPr>
              <w:t xml:space="preserve"> and </w:t>
            </w:r>
            <w:r w:rsidRPr="0009046F">
              <w:rPr>
                <w:rFonts w:ascii="Times New Roman" w:eastAsia="Times New Roman" w:hAnsi="Times New Roman" w:cs="Times New Roman"/>
                <w:i/>
                <w:color w:val="000000"/>
                <w:sz w:val="32"/>
                <w:szCs w:val="32"/>
              </w:rPr>
              <w:t>Shemot / Read</w:t>
            </w:r>
            <w:r w:rsidRPr="0009046F">
              <w:rPr>
                <w:rFonts w:ascii="Times New Roman" w:eastAsia="Times New Roman" w:hAnsi="Times New Roman" w:cs="Times New Roman"/>
                <w:color w:val="000000"/>
                <w:sz w:val="32"/>
                <w:szCs w:val="32"/>
              </w:rPr>
              <w:t xml:space="preserve"> with the trembling of </w:t>
            </w:r>
            <w:r w:rsidRPr="0009046F">
              <w:rPr>
                <w:rFonts w:ascii="Times New Roman" w:eastAsia="Times New Roman" w:hAnsi="Times New Roman" w:cs="Times New Roman"/>
                <w:i/>
                <w:color w:val="000000"/>
                <w:sz w:val="32"/>
                <w:szCs w:val="32"/>
              </w:rPr>
              <w:t>Sinai</w:t>
            </w:r>
            <w:r w:rsidRPr="0009046F">
              <w:rPr>
                <w:rFonts w:ascii="Times New Roman" w:eastAsia="Times New Roman" w:hAnsi="Times New Roman" w:cs="Times New Roman"/>
                <w:color w:val="000000"/>
                <w:sz w:val="32"/>
                <w:szCs w:val="32"/>
              </w:rPr>
              <w:t xml:space="preserve"> / The exquisiteness of </w:t>
            </w:r>
            <w:r w:rsidRPr="0009046F">
              <w:rPr>
                <w:rFonts w:ascii="Times New Roman" w:eastAsia="Times New Roman" w:hAnsi="Times New Roman" w:cs="Times New Roman"/>
                <w:i/>
                <w:color w:val="000000"/>
                <w:sz w:val="32"/>
                <w:szCs w:val="32"/>
              </w:rPr>
              <w:t>Words</w:t>
            </w:r>
            <w:r w:rsidRPr="0009046F">
              <w:rPr>
                <w:rFonts w:ascii="Times New Roman" w:eastAsia="Times New Roman" w:hAnsi="Times New Roman" w:cs="Times New Roman"/>
                <w:color w:val="000000"/>
                <w:sz w:val="32"/>
                <w:szCs w:val="32"/>
              </w:rPr>
              <w:t xml:space="preserve"> for the ending / “And Moses ascended”</w:t>
            </w:r>
          </w:p>
          <w:p w14:paraId="3599183F" w14:textId="77777777" w:rsidR="00D3605A" w:rsidRPr="0009046F" w:rsidRDefault="00D3605A" w:rsidP="00D3605A">
            <w:pPr>
              <w:rPr>
                <w:rFonts w:ascii="Times New Roman" w:hAnsi="Times New Roman" w:cs="Times New Roman"/>
                <w:sz w:val="28"/>
                <w:szCs w:val="28"/>
              </w:rPr>
            </w:pPr>
          </w:p>
        </w:tc>
      </w:tr>
      <w:tr w:rsidR="00D3605A" w:rsidRPr="0009046F" w14:paraId="79F4E21D" w14:textId="77777777" w:rsidTr="00D3605A">
        <w:trPr>
          <w:trHeight w:val="533"/>
        </w:trPr>
        <w:tc>
          <w:tcPr>
            <w:tcW w:w="5395" w:type="dxa"/>
            <w:tcBorders>
              <w:bottom w:val="nil"/>
            </w:tcBorders>
          </w:tcPr>
          <w:p w14:paraId="43E1B9FC"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חֲסִידֵי אֵל בְּשִׁירְכֶם</w:t>
            </w:r>
          </w:p>
        </w:tc>
        <w:tc>
          <w:tcPr>
            <w:tcW w:w="4410" w:type="dxa"/>
            <w:tcBorders>
              <w:bottom w:val="nil"/>
            </w:tcBorders>
            <w:vAlign w:val="center"/>
          </w:tcPr>
          <w:p w14:paraId="45A8DB61"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tl/>
              </w:rPr>
              <w:t>Ḥ</w:t>
            </w:r>
            <w:r w:rsidRPr="0009046F">
              <w:rPr>
                <w:rFonts w:ascii="Times New Roman" w:hAnsi="Times New Roman" w:cs="Times New Roman"/>
                <w:sz w:val="28"/>
                <w:szCs w:val="28"/>
              </w:rPr>
              <w:t xml:space="preserve">aside El beshirechem </w:t>
            </w:r>
          </w:p>
        </w:tc>
      </w:tr>
      <w:tr w:rsidR="00D3605A" w:rsidRPr="0009046F" w14:paraId="4D15BAAC" w14:textId="77777777" w:rsidTr="00D3605A">
        <w:trPr>
          <w:trHeight w:val="533"/>
        </w:trPr>
        <w:tc>
          <w:tcPr>
            <w:tcW w:w="5395" w:type="dxa"/>
            <w:tcBorders>
              <w:top w:val="nil"/>
              <w:bottom w:val="nil"/>
            </w:tcBorders>
          </w:tcPr>
          <w:p w14:paraId="4293767C"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תְּנוּ שְׁבַח לְצוּרְכֶם</w:t>
            </w:r>
          </w:p>
        </w:tc>
        <w:tc>
          <w:tcPr>
            <w:tcW w:w="4410" w:type="dxa"/>
            <w:tcBorders>
              <w:top w:val="nil"/>
              <w:bottom w:val="nil"/>
            </w:tcBorders>
            <w:vAlign w:val="center"/>
          </w:tcPr>
          <w:p w14:paraId="2E3547F1"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Tenu shevaḥ</w:t>
            </w:r>
            <w:r w:rsidRPr="0009046F">
              <w:rPr>
                <w:rFonts w:ascii="Times New Roman" w:hAnsi="Times New Roman" w:cs="Times New Roman"/>
                <w:sz w:val="28"/>
                <w:szCs w:val="28"/>
                <w:rtl/>
              </w:rPr>
              <w:t xml:space="preserve"> </w:t>
            </w:r>
            <w:r w:rsidRPr="0009046F">
              <w:rPr>
                <w:rFonts w:ascii="Times New Roman" w:hAnsi="Times New Roman" w:cs="Times New Roman"/>
                <w:sz w:val="28"/>
                <w:szCs w:val="28"/>
              </w:rPr>
              <w:t>letsurechem</w:t>
            </w:r>
          </w:p>
        </w:tc>
      </w:tr>
      <w:tr w:rsidR="00D3605A" w:rsidRPr="0009046F" w14:paraId="6C2FE2AA" w14:textId="77777777" w:rsidTr="00D3605A">
        <w:trPr>
          <w:trHeight w:val="533"/>
        </w:trPr>
        <w:tc>
          <w:tcPr>
            <w:tcW w:w="5395" w:type="dxa"/>
            <w:tcBorders>
              <w:top w:val="nil"/>
              <w:bottom w:val="nil"/>
            </w:tcBorders>
          </w:tcPr>
          <w:p w14:paraId="55A73552"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בְּעֵת יִקְרָא חֲתַנְכֶם</w:t>
            </w:r>
          </w:p>
        </w:tc>
        <w:tc>
          <w:tcPr>
            <w:tcW w:w="4410" w:type="dxa"/>
            <w:tcBorders>
              <w:top w:val="nil"/>
              <w:bottom w:val="nil"/>
            </w:tcBorders>
            <w:vAlign w:val="center"/>
          </w:tcPr>
          <w:p w14:paraId="0AB566A8"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Be‘et yikra ḥatanchem</w:t>
            </w:r>
          </w:p>
        </w:tc>
      </w:tr>
      <w:tr w:rsidR="00D3605A" w:rsidRPr="0009046F" w14:paraId="097EF41B" w14:textId="77777777" w:rsidTr="00D3605A">
        <w:trPr>
          <w:trHeight w:val="533"/>
        </w:trPr>
        <w:tc>
          <w:tcPr>
            <w:tcW w:w="5395" w:type="dxa"/>
            <w:tcBorders>
              <w:top w:val="nil"/>
              <w:bottom w:val="nil"/>
            </w:tcBorders>
          </w:tcPr>
          <w:p w14:paraId="04179756"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וַיַּעַל מֹשֶׁה</w:t>
            </w:r>
          </w:p>
        </w:tc>
        <w:tc>
          <w:tcPr>
            <w:tcW w:w="4410" w:type="dxa"/>
            <w:tcBorders>
              <w:top w:val="nil"/>
              <w:bottom w:val="nil"/>
            </w:tcBorders>
            <w:vAlign w:val="center"/>
          </w:tcPr>
          <w:p w14:paraId="18157039"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Vayya‘al Moshe</w:t>
            </w:r>
          </w:p>
        </w:tc>
      </w:tr>
      <w:tr w:rsidR="00D3605A" w:rsidRPr="0009046F" w14:paraId="39065A8A" w14:textId="77777777" w:rsidTr="00D3605A">
        <w:trPr>
          <w:trHeight w:val="533"/>
        </w:trPr>
        <w:tc>
          <w:tcPr>
            <w:tcW w:w="5395" w:type="dxa"/>
            <w:tcBorders>
              <w:top w:val="nil"/>
            </w:tcBorders>
          </w:tcPr>
          <w:p w14:paraId="66676887" w14:textId="77777777" w:rsidR="00D3605A" w:rsidRPr="0009046F" w:rsidRDefault="00D3605A" w:rsidP="00D3605A">
            <w:pPr>
              <w:bidi/>
              <w:rPr>
                <w:rFonts w:ascii="Times New Roman" w:hAnsi="Times New Roman" w:cs="Times New Roman"/>
                <w:rtl/>
              </w:rPr>
            </w:pPr>
            <w:r w:rsidRPr="0009046F">
              <w:rPr>
                <w:rFonts w:ascii="Times New Roman" w:hAnsi="Times New Roman" w:cs="Times New Roman"/>
                <w:rtl/>
              </w:rPr>
              <w:t>ובוא לקרא למולי ויעל משה</w:t>
            </w:r>
          </w:p>
        </w:tc>
        <w:tc>
          <w:tcPr>
            <w:tcW w:w="4410" w:type="dxa"/>
            <w:tcBorders>
              <w:top w:val="nil"/>
            </w:tcBorders>
          </w:tcPr>
          <w:p w14:paraId="2821F024" w14:textId="77777777" w:rsidR="00D3605A" w:rsidRPr="0009046F" w:rsidRDefault="00D3605A" w:rsidP="00D3605A">
            <w:pPr>
              <w:rPr>
                <w:rFonts w:ascii="Times New Roman" w:hAnsi="Times New Roman" w:cs="Times New Roman"/>
              </w:rPr>
            </w:pPr>
            <w:r w:rsidRPr="0009046F">
              <w:rPr>
                <w:rFonts w:ascii="Times New Roman" w:hAnsi="Times New Roman" w:cs="Times New Roman"/>
              </w:rPr>
              <w:t>Uvo likro lemuli Vayya‘al Moshe:</w:t>
            </w:r>
          </w:p>
        </w:tc>
      </w:tr>
      <w:tr w:rsidR="00D3605A" w:rsidRPr="0009046F" w14:paraId="6890C709" w14:textId="77777777" w:rsidTr="00D3605A">
        <w:trPr>
          <w:trHeight w:val="533"/>
        </w:trPr>
        <w:tc>
          <w:tcPr>
            <w:tcW w:w="9805" w:type="dxa"/>
            <w:gridSpan w:val="2"/>
            <w:tcBorders>
              <w:bottom w:val="single" w:sz="4" w:space="0" w:color="auto"/>
            </w:tcBorders>
          </w:tcPr>
          <w:p w14:paraId="43CC2238" w14:textId="77777777" w:rsidR="00D3605A" w:rsidRPr="0009046F" w:rsidRDefault="00D3605A" w:rsidP="00D3605A">
            <w:pPr>
              <w:pBdr>
                <w:top w:val="nil"/>
                <w:left w:val="nil"/>
                <w:bottom w:val="nil"/>
                <w:right w:val="nil"/>
                <w:between w:val="nil"/>
              </w:pBdr>
              <w:tabs>
                <w:tab w:val="left" w:pos="4752"/>
              </w:tabs>
              <w:ind w:right="187"/>
              <w:jc w:val="both"/>
              <w:rPr>
                <w:rFonts w:ascii="Times New Roman" w:eastAsia="Times New Roman" w:hAnsi="Times New Roman" w:cs="Times New Roman"/>
                <w:color w:val="000000"/>
                <w:sz w:val="32"/>
                <w:szCs w:val="32"/>
              </w:rPr>
            </w:pPr>
            <w:r w:rsidRPr="0009046F">
              <w:rPr>
                <w:rFonts w:ascii="Times New Roman" w:eastAsia="Times New Roman" w:hAnsi="Times New Roman" w:cs="Times New Roman"/>
                <w:color w:val="000000"/>
                <w:sz w:val="32"/>
                <w:szCs w:val="32"/>
              </w:rPr>
              <w:t>O God’s devout ones, in your song / give praise to your Rock / As your bridegroom reads / “And Moses ascended”</w:t>
            </w:r>
          </w:p>
          <w:p w14:paraId="0949A021" w14:textId="77777777" w:rsidR="00D3605A" w:rsidRPr="0009046F" w:rsidRDefault="00D3605A" w:rsidP="00D3605A">
            <w:pPr>
              <w:rPr>
                <w:rFonts w:ascii="Times New Roman" w:hAnsi="Times New Roman" w:cs="Times New Roman"/>
                <w:sz w:val="28"/>
                <w:szCs w:val="28"/>
              </w:rPr>
            </w:pPr>
          </w:p>
        </w:tc>
      </w:tr>
      <w:tr w:rsidR="00D3605A" w:rsidRPr="0009046F" w14:paraId="159DA32F" w14:textId="77777777" w:rsidTr="00D3605A">
        <w:trPr>
          <w:trHeight w:val="533"/>
        </w:trPr>
        <w:tc>
          <w:tcPr>
            <w:tcW w:w="5395" w:type="dxa"/>
            <w:tcBorders>
              <w:bottom w:val="nil"/>
            </w:tcBorders>
          </w:tcPr>
          <w:p w14:paraId="15309530"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זְכוּת אָבוֹת יְדִידִים</w:t>
            </w:r>
          </w:p>
        </w:tc>
        <w:tc>
          <w:tcPr>
            <w:tcW w:w="4410" w:type="dxa"/>
            <w:tcBorders>
              <w:bottom w:val="nil"/>
            </w:tcBorders>
            <w:vAlign w:val="center"/>
          </w:tcPr>
          <w:p w14:paraId="03D82204"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Zechut avot yedidim</w:t>
            </w:r>
          </w:p>
        </w:tc>
      </w:tr>
      <w:tr w:rsidR="00D3605A" w:rsidRPr="0009046F" w14:paraId="05EDC41D" w14:textId="77777777" w:rsidTr="00D3605A">
        <w:trPr>
          <w:trHeight w:val="533"/>
        </w:trPr>
        <w:tc>
          <w:tcPr>
            <w:tcW w:w="5395" w:type="dxa"/>
            <w:tcBorders>
              <w:top w:val="nil"/>
              <w:bottom w:val="nil"/>
            </w:tcBorders>
          </w:tcPr>
          <w:p w14:paraId="5B8A1099"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תְּמַגֶּנְכֶם חֲמוּדִים</w:t>
            </w:r>
          </w:p>
        </w:tc>
        <w:tc>
          <w:tcPr>
            <w:tcW w:w="4410" w:type="dxa"/>
            <w:tcBorders>
              <w:top w:val="nil"/>
              <w:bottom w:val="nil"/>
            </w:tcBorders>
            <w:vAlign w:val="center"/>
          </w:tcPr>
          <w:p w14:paraId="5AABA535"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 xml:space="preserve">temagenchem ḥammudim </w:t>
            </w:r>
          </w:p>
        </w:tc>
      </w:tr>
      <w:tr w:rsidR="00D3605A" w:rsidRPr="0009046F" w14:paraId="37722DC4" w14:textId="77777777" w:rsidTr="00D3605A">
        <w:trPr>
          <w:trHeight w:val="533"/>
        </w:trPr>
        <w:tc>
          <w:tcPr>
            <w:tcW w:w="5395" w:type="dxa"/>
            <w:tcBorders>
              <w:top w:val="nil"/>
              <w:bottom w:val="nil"/>
            </w:tcBorders>
          </w:tcPr>
          <w:p w14:paraId="0D89488E"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וְתִהְיוּ מִן שְׂרִידִים</w:t>
            </w:r>
          </w:p>
        </w:tc>
        <w:tc>
          <w:tcPr>
            <w:tcW w:w="4410" w:type="dxa"/>
            <w:tcBorders>
              <w:top w:val="nil"/>
              <w:bottom w:val="nil"/>
            </w:tcBorders>
            <w:vAlign w:val="center"/>
          </w:tcPr>
          <w:p w14:paraId="66B13604"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 xml:space="preserve">Ve-tihyu min seridim </w:t>
            </w:r>
          </w:p>
        </w:tc>
      </w:tr>
      <w:tr w:rsidR="00D3605A" w:rsidRPr="0009046F" w14:paraId="3302371E" w14:textId="77777777" w:rsidTr="00D3605A">
        <w:trPr>
          <w:trHeight w:val="533"/>
        </w:trPr>
        <w:tc>
          <w:tcPr>
            <w:tcW w:w="5395" w:type="dxa"/>
            <w:tcBorders>
              <w:top w:val="nil"/>
              <w:bottom w:val="nil"/>
            </w:tcBorders>
          </w:tcPr>
          <w:p w14:paraId="32528AC6"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וַיַּעַל מֹשֶׁה</w:t>
            </w:r>
          </w:p>
        </w:tc>
        <w:tc>
          <w:tcPr>
            <w:tcW w:w="4410" w:type="dxa"/>
            <w:tcBorders>
              <w:top w:val="nil"/>
              <w:bottom w:val="nil"/>
            </w:tcBorders>
            <w:vAlign w:val="center"/>
          </w:tcPr>
          <w:p w14:paraId="23A2AE37"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Vayya‘al Moshe</w:t>
            </w:r>
          </w:p>
        </w:tc>
      </w:tr>
      <w:tr w:rsidR="00D3605A" w:rsidRPr="0009046F" w14:paraId="36C7E36A" w14:textId="77777777" w:rsidTr="00D3605A">
        <w:trPr>
          <w:trHeight w:val="533"/>
        </w:trPr>
        <w:tc>
          <w:tcPr>
            <w:tcW w:w="5395" w:type="dxa"/>
            <w:tcBorders>
              <w:top w:val="nil"/>
            </w:tcBorders>
          </w:tcPr>
          <w:p w14:paraId="77094A25" w14:textId="77777777" w:rsidR="00D3605A" w:rsidRPr="0009046F" w:rsidRDefault="00D3605A" w:rsidP="00D3605A">
            <w:pPr>
              <w:bidi/>
              <w:rPr>
                <w:rFonts w:ascii="Times New Roman" w:hAnsi="Times New Roman" w:cs="Times New Roman"/>
                <w:rtl/>
              </w:rPr>
            </w:pPr>
            <w:r w:rsidRPr="0009046F">
              <w:rPr>
                <w:rFonts w:ascii="Times New Roman" w:hAnsi="Times New Roman" w:cs="Times New Roman"/>
                <w:rtl/>
              </w:rPr>
              <w:t>ובוא לקרא למולי ויעל משה</w:t>
            </w:r>
          </w:p>
        </w:tc>
        <w:tc>
          <w:tcPr>
            <w:tcW w:w="4410" w:type="dxa"/>
            <w:tcBorders>
              <w:top w:val="nil"/>
            </w:tcBorders>
          </w:tcPr>
          <w:p w14:paraId="3A6E5BE3" w14:textId="77777777" w:rsidR="00D3605A" w:rsidRPr="0009046F" w:rsidRDefault="00D3605A" w:rsidP="00D3605A">
            <w:pPr>
              <w:rPr>
                <w:rFonts w:ascii="Times New Roman" w:hAnsi="Times New Roman" w:cs="Times New Roman"/>
              </w:rPr>
            </w:pPr>
            <w:r w:rsidRPr="0009046F">
              <w:rPr>
                <w:rFonts w:ascii="Times New Roman" w:hAnsi="Times New Roman" w:cs="Times New Roman"/>
              </w:rPr>
              <w:t>Uvo likro lemuli Vayya‘al Moshe:</w:t>
            </w:r>
          </w:p>
        </w:tc>
      </w:tr>
      <w:tr w:rsidR="00D3605A" w:rsidRPr="0009046F" w14:paraId="256A735C" w14:textId="77777777" w:rsidTr="00D3605A">
        <w:trPr>
          <w:trHeight w:val="533"/>
        </w:trPr>
        <w:tc>
          <w:tcPr>
            <w:tcW w:w="9805" w:type="dxa"/>
            <w:gridSpan w:val="2"/>
            <w:tcBorders>
              <w:bottom w:val="single" w:sz="4" w:space="0" w:color="auto"/>
            </w:tcBorders>
          </w:tcPr>
          <w:p w14:paraId="2D6C2C15" w14:textId="77777777" w:rsidR="00D3605A" w:rsidRPr="0009046F" w:rsidRDefault="00D3605A" w:rsidP="00D3605A">
            <w:pPr>
              <w:pBdr>
                <w:top w:val="nil"/>
                <w:left w:val="nil"/>
                <w:bottom w:val="nil"/>
                <w:right w:val="nil"/>
                <w:between w:val="nil"/>
              </w:pBdr>
              <w:tabs>
                <w:tab w:val="left" w:pos="3941"/>
              </w:tabs>
              <w:ind w:right="187"/>
              <w:jc w:val="both"/>
              <w:rPr>
                <w:rFonts w:ascii="Times New Roman" w:eastAsia="Times New Roman" w:hAnsi="Times New Roman" w:cs="Times New Roman"/>
                <w:color w:val="000000"/>
                <w:sz w:val="32"/>
                <w:szCs w:val="32"/>
              </w:rPr>
            </w:pPr>
            <w:r w:rsidRPr="0009046F">
              <w:rPr>
                <w:rFonts w:ascii="Times New Roman" w:eastAsia="Times New Roman" w:hAnsi="Times New Roman" w:cs="Times New Roman"/>
                <w:color w:val="000000"/>
                <w:sz w:val="32"/>
                <w:szCs w:val="32"/>
              </w:rPr>
              <w:t>The merit of the patriarchs, O friends / will protect you, O beloved ones / And you shall be of the remnant / “And Moses ascended”.</w:t>
            </w:r>
          </w:p>
          <w:p w14:paraId="29E3DB8D" w14:textId="77777777" w:rsidR="00D3605A" w:rsidRPr="0009046F" w:rsidRDefault="00D3605A" w:rsidP="00D3605A">
            <w:pPr>
              <w:jc w:val="center"/>
              <w:rPr>
                <w:rFonts w:ascii="Times New Roman" w:hAnsi="Times New Roman" w:cs="Times New Roman"/>
                <w:sz w:val="28"/>
                <w:szCs w:val="28"/>
              </w:rPr>
            </w:pPr>
          </w:p>
        </w:tc>
      </w:tr>
      <w:tr w:rsidR="00D3605A" w:rsidRPr="0009046F" w14:paraId="70FB809F" w14:textId="77777777" w:rsidTr="00D3605A">
        <w:trPr>
          <w:trHeight w:val="533"/>
        </w:trPr>
        <w:tc>
          <w:tcPr>
            <w:tcW w:w="5395" w:type="dxa"/>
            <w:tcBorders>
              <w:bottom w:val="nil"/>
            </w:tcBorders>
          </w:tcPr>
          <w:p w14:paraId="7FD860AB"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קְדֻשַּׁת אֵל זְכֹרוּ</w:t>
            </w:r>
          </w:p>
        </w:tc>
        <w:tc>
          <w:tcPr>
            <w:tcW w:w="4410" w:type="dxa"/>
            <w:tcBorders>
              <w:bottom w:val="nil"/>
            </w:tcBorders>
            <w:vAlign w:val="center"/>
          </w:tcPr>
          <w:p w14:paraId="2B016E91"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Kedushat El zechoru</w:t>
            </w:r>
          </w:p>
        </w:tc>
      </w:tr>
      <w:tr w:rsidR="00D3605A" w:rsidRPr="0009046F" w14:paraId="36C6753B" w14:textId="77777777" w:rsidTr="00D3605A">
        <w:trPr>
          <w:trHeight w:val="533"/>
        </w:trPr>
        <w:tc>
          <w:tcPr>
            <w:tcW w:w="5395" w:type="dxa"/>
            <w:tcBorders>
              <w:top w:val="nil"/>
              <w:bottom w:val="nil"/>
            </w:tcBorders>
          </w:tcPr>
          <w:p w14:paraId="7B824CB1"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וְתוֹרָתוֹ שְׁמֹרוּ</w:t>
            </w:r>
          </w:p>
        </w:tc>
        <w:tc>
          <w:tcPr>
            <w:tcW w:w="4410" w:type="dxa"/>
            <w:tcBorders>
              <w:top w:val="nil"/>
              <w:bottom w:val="nil"/>
            </w:tcBorders>
            <w:vAlign w:val="center"/>
          </w:tcPr>
          <w:p w14:paraId="50C52919"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vetorato shemoru</w:t>
            </w:r>
          </w:p>
        </w:tc>
      </w:tr>
      <w:tr w:rsidR="00D3605A" w:rsidRPr="0009046F" w14:paraId="555DB9C3" w14:textId="77777777" w:rsidTr="00D3605A">
        <w:trPr>
          <w:trHeight w:val="533"/>
        </w:trPr>
        <w:tc>
          <w:tcPr>
            <w:tcW w:w="5395" w:type="dxa"/>
            <w:tcBorders>
              <w:top w:val="nil"/>
              <w:bottom w:val="nil"/>
            </w:tcBorders>
          </w:tcPr>
          <w:p w14:paraId="768C2768"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כְּזֹהַר תַּזְהִירוּ</w:t>
            </w:r>
          </w:p>
        </w:tc>
        <w:tc>
          <w:tcPr>
            <w:tcW w:w="4410" w:type="dxa"/>
            <w:tcBorders>
              <w:top w:val="nil"/>
              <w:bottom w:val="nil"/>
            </w:tcBorders>
            <w:vAlign w:val="center"/>
          </w:tcPr>
          <w:p w14:paraId="79D0ABDA"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Kezohar tazhiru</w:t>
            </w:r>
          </w:p>
        </w:tc>
      </w:tr>
      <w:tr w:rsidR="00D3605A" w:rsidRPr="0009046F" w14:paraId="734CBC77" w14:textId="77777777" w:rsidTr="00D3605A">
        <w:trPr>
          <w:trHeight w:val="533"/>
        </w:trPr>
        <w:tc>
          <w:tcPr>
            <w:tcW w:w="5395" w:type="dxa"/>
            <w:tcBorders>
              <w:top w:val="nil"/>
              <w:bottom w:val="nil"/>
            </w:tcBorders>
          </w:tcPr>
          <w:p w14:paraId="07AC5984" w14:textId="77777777" w:rsidR="00D3605A" w:rsidRPr="0009046F" w:rsidRDefault="00D3605A" w:rsidP="00D3605A">
            <w:pPr>
              <w:bidi/>
              <w:rPr>
                <w:rFonts w:ascii="Times New Roman" w:hAnsi="Times New Roman" w:cs="Times New Roman"/>
                <w:sz w:val="40"/>
                <w:szCs w:val="40"/>
                <w:rtl/>
              </w:rPr>
            </w:pPr>
            <w:r w:rsidRPr="0009046F">
              <w:rPr>
                <w:rFonts w:ascii="Times New Roman" w:hAnsi="Times New Roman" w:cs="Times New Roman"/>
                <w:sz w:val="40"/>
                <w:szCs w:val="40"/>
                <w:rtl/>
              </w:rPr>
              <w:t>וַיַּעַל מֹשֶׁה</w:t>
            </w:r>
          </w:p>
        </w:tc>
        <w:tc>
          <w:tcPr>
            <w:tcW w:w="4410" w:type="dxa"/>
            <w:tcBorders>
              <w:top w:val="nil"/>
              <w:bottom w:val="nil"/>
            </w:tcBorders>
            <w:vAlign w:val="center"/>
          </w:tcPr>
          <w:p w14:paraId="79F2D11A" w14:textId="77777777" w:rsidR="00D3605A" w:rsidRPr="0009046F" w:rsidRDefault="00D3605A" w:rsidP="00D3605A">
            <w:pPr>
              <w:rPr>
                <w:rFonts w:ascii="Times New Roman" w:hAnsi="Times New Roman" w:cs="Times New Roman"/>
                <w:sz w:val="28"/>
                <w:szCs w:val="28"/>
              </w:rPr>
            </w:pPr>
            <w:r w:rsidRPr="0009046F">
              <w:rPr>
                <w:rFonts w:ascii="Times New Roman" w:hAnsi="Times New Roman" w:cs="Times New Roman"/>
                <w:sz w:val="28"/>
                <w:szCs w:val="28"/>
              </w:rPr>
              <w:t>Vayya‘al Moshe</w:t>
            </w:r>
          </w:p>
        </w:tc>
      </w:tr>
      <w:tr w:rsidR="00D3605A" w:rsidRPr="0009046F" w14:paraId="201D9696" w14:textId="77777777" w:rsidTr="00D3605A">
        <w:trPr>
          <w:trHeight w:val="533"/>
        </w:trPr>
        <w:tc>
          <w:tcPr>
            <w:tcW w:w="5395" w:type="dxa"/>
            <w:tcBorders>
              <w:top w:val="nil"/>
            </w:tcBorders>
          </w:tcPr>
          <w:p w14:paraId="61E72255" w14:textId="77777777" w:rsidR="00D3605A" w:rsidRPr="0009046F" w:rsidRDefault="00D3605A" w:rsidP="00D3605A">
            <w:pPr>
              <w:bidi/>
              <w:rPr>
                <w:rFonts w:ascii="Times New Roman" w:hAnsi="Times New Roman" w:cs="Times New Roman"/>
                <w:rtl/>
              </w:rPr>
            </w:pPr>
            <w:r w:rsidRPr="0009046F">
              <w:rPr>
                <w:rFonts w:ascii="Times New Roman" w:hAnsi="Times New Roman" w:cs="Times New Roman"/>
                <w:rtl/>
              </w:rPr>
              <w:t>ובוא לקרא למולי ויעל משה</w:t>
            </w:r>
          </w:p>
        </w:tc>
        <w:tc>
          <w:tcPr>
            <w:tcW w:w="4410" w:type="dxa"/>
            <w:tcBorders>
              <w:top w:val="nil"/>
            </w:tcBorders>
          </w:tcPr>
          <w:p w14:paraId="7B1CEF84" w14:textId="77777777" w:rsidR="00D3605A" w:rsidRPr="0009046F" w:rsidRDefault="00D3605A" w:rsidP="00D3605A">
            <w:pPr>
              <w:rPr>
                <w:rFonts w:ascii="Times New Roman" w:hAnsi="Times New Roman" w:cs="Times New Roman"/>
              </w:rPr>
            </w:pPr>
            <w:r w:rsidRPr="0009046F">
              <w:rPr>
                <w:rFonts w:ascii="Times New Roman" w:hAnsi="Times New Roman" w:cs="Times New Roman"/>
              </w:rPr>
              <w:t>Uvo likro lemuli Vayya‘al Moshe:</w:t>
            </w:r>
          </w:p>
        </w:tc>
      </w:tr>
    </w:tbl>
    <w:p w14:paraId="2A26C73E" w14:textId="77777777" w:rsidR="00D3605A" w:rsidRPr="0009046F" w:rsidRDefault="00D3605A" w:rsidP="00D3605A">
      <w:pPr>
        <w:rPr>
          <w:rFonts w:ascii="Times New Roman" w:hAnsi="Times New Roman" w:cs="Times New Roman"/>
        </w:rPr>
      </w:pPr>
    </w:p>
    <w:sectPr w:rsidR="00D3605A" w:rsidRPr="0009046F" w:rsidSect="00D3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D029" w14:textId="77777777" w:rsidR="00DC2788" w:rsidRDefault="00DC2788" w:rsidP="00D3605A">
      <w:r>
        <w:separator/>
      </w:r>
    </w:p>
  </w:endnote>
  <w:endnote w:type="continuationSeparator" w:id="0">
    <w:p w14:paraId="6A7FABD2" w14:textId="77777777" w:rsidR="00DC2788" w:rsidRDefault="00DC2788" w:rsidP="00D3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B8E9" w14:textId="77777777" w:rsidR="00DC2788" w:rsidRDefault="00DC2788" w:rsidP="00D3605A">
      <w:r>
        <w:separator/>
      </w:r>
    </w:p>
  </w:footnote>
  <w:footnote w:type="continuationSeparator" w:id="0">
    <w:p w14:paraId="6EB79030" w14:textId="77777777" w:rsidR="00DC2788" w:rsidRDefault="00DC2788" w:rsidP="00D36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5A"/>
    <w:rsid w:val="0009046F"/>
    <w:rsid w:val="00266B21"/>
    <w:rsid w:val="00663CBF"/>
    <w:rsid w:val="007A61A5"/>
    <w:rsid w:val="00CA5F91"/>
    <w:rsid w:val="00D3605A"/>
    <w:rsid w:val="00DC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F5D5"/>
  <w15:chartTrackingRefBased/>
  <w15:docId w15:val="{DBB5BA80-5692-D446-9475-BC75987B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5A"/>
    <w:pPr>
      <w:widowControl w:val="0"/>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05A"/>
    <w:pPr>
      <w:tabs>
        <w:tab w:val="center" w:pos="4680"/>
        <w:tab w:val="right" w:pos="9360"/>
      </w:tabs>
    </w:pPr>
  </w:style>
  <w:style w:type="character" w:customStyle="1" w:styleId="HeaderChar">
    <w:name w:val="Header Char"/>
    <w:basedOn w:val="DefaultParagraphFont"/>
    <w:link w:val="Header"/>
    <w:uiPriority w:val="99"/>
    <w:rsid w:val="00D3605A"/>
    <w:rPr>
      <w:rFonts w:ascii="Helvetica Neue" w:eastAsia="Helvetica Neue" w:hAnsi="Helvetica Neue" w:cs="Helvetica Neue"/>
    </w:rPr>
  </w:style>
  <w:style w:type="paragraph" w:styleId="Footer">
    <w:name w:val="footer"/>
    <w:basedOn w:val="Normal"/>
    <w:link w:val="FooterChar"/>
    <w:uiPriority w:val="99"/>
    <w:unhideWhenUsed/>
    <w:rsid w:val="00D3605A"/>
    <w:pPr>
      <w:tabs>
        <w:tab w:val="center" w:pos="4680"/>
        <w:tab w:val="right" w:pos="9360"/>
      </w:tabs>
    </w:pPr>
  </w:style>
  <w:style w:type="character" w:customStyle="1" w:styleId="FooterChar">
    <w:name w:val="Footer Char"/>
    <w:basedOn w:val="DefaultParagraphFont"/>
    <w:link w:val="Footer"/>
    <w:uiPriority w:val="99"/>
    <w:rsid w:val="00D3605A"/>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shawn@curology.com</dc:creator>
  <cp:keywords/>
  <dc:description/>
  <cp:lastModifiedBy>Shawn Lichaa</cp:lastModifiedBy>
  <cp:revision>2</cp:revision>
  <dcterms:created xsi:type="dcterms:W3CDTF">2022-10-16T04:10:00Z</dcterms:created>
  <dcterms:modified xsi:type="dcterms:W3CDTF">2022-10-16T04:10:00Z</dcterms:modified>
</cp:coreProperties>
</file>